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10" w:rsidRDefault="00E05B10" w:rsidP="00E05B10">
      <w:pPr>
        <w:pStyle w:val="BWWSpace"/>
        <w:sectPr w:rsidR="00E05B10" w:rsidSect="00E05B10">
          <w:headerReference w:type="default" r:id="rId8"/>
          <w:headerReference w:type="first" r:id="rId9"/>
          <w:footerReference w:type="first" r:id="rId10"/>
          <w:type w:val="continuous"/>
          <w:pgSz w:w="11906" w:h="16838" w:code="9"/>
          <w:pgMar w:top="2648" w:right="1134" w:bottom="2552" w:left="1134" w:header="709" w:footer="709" w:gutter="0"/>
          <w:cols w:space="708"/>
          <w:formProt w:val="0"/>
          <w:titlePg/>
          <w:docGrid w:linePitch="360"/>
        </w:sectPr>
      </w:pPr>
      <w:bookmarkStart w:id="0" w:name="_GoBack"/>
      <w:bookmarkEnd w:id="0"/>
    </w:p>
    <w:p w:rsidR="00BD368E" w:rsidRDefault="001C294E" w:rsidP="00913D95">
      <w:pPr>
        <w:pStyle w:val="BWWTitle"/>
      </w:pPr>
      <w:r w:rsidRPr="00A723C3">
        <w:rPr>
          <w:rFonts w:ascii="Clarendon LT Std" w:hAnsi="Clarendon LT Std"/>
          <w:b/>
        </w:rPr>
        <w:lastRenderedPageBreak/>
        <w:t>press release</w:t>
      </w:r>
      <w:r>
        <w:rPr>
          <w:noProof/>
          <w:lang w:eastAsia="en-GB"/>
        </w:rPr>
        <w:t xml:space="preserve"> </w:t>
      </w:r>
      <w:r w:rsidR="0098473A">
        <w:rPr>
          <w:noProof/>
          <w:lang w:eastAsia="en-GB"/>
        </w:rPr>
        <mc:AlternateContent>
          <mc:Choice Requires="wps">
            <w:drawing>
              <wp:anchor distT="0" distB="0" distL="114300" distR="114300" simplePos="0" relativeHeight="251657728" behindDoc="0" locked="1" layoutInCell="1" allowOverlap="1">
                <wp:simplePos x="0" y="0"/>
                <wp:positionH relativeFrom="page">
                  <wp:posOffset>720090</wp:posOffset>
                </wp:positionH>
                <wp:positionV relativeFrom="page">
                  <wp:posOffset>2026920</wp:posOffset>
                </wp:positionV>
                <wp:extent cx="6120130" cy="0"/>
                <wp:effectExtent l="5715" t="7620" r="8255" b="114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159.6pt" to="538.6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" strokeweight=".5pt">
                <w10:wrap anchorx="page" anchory="page"/>
                <w10:anchorlock/>
              </v:line>
            </w:pict>
          </mc:Fallback>
        </mc:AlternateContent>
      </w:r>
    </w:p>
    <w:p w:rsidR="00913D95" w:rsidRDefault="001B1D72" w:rsidP="001B6217">
      <w:pPr>
        <w:pStyle w:val="BWWBodyText"/>
      </w:pPr>
      <w:r>
        <w:t xml:space="preserve">Issued: </w:t>
      </w:r>
      <w:r w:rsidR="00F4765B">
        <w:t>17</w:t>
      </w:r>
      <w:r w:rsidR="001C294E">
        <w:t xml:space="preserve"> May 2013</w:t>
      </w:r>
      <w:r>
        <w:t xml:space="preserve"> </w:t>
      </w:r>
    </w:p>
    <w:p w:rsidR="001B6217" w:rsidRDefault="001B6217" w:rsidP="001B6217">
      <w:pPr>
        <w:pStyle w:val="BWWBodyText"/>
      </w:pPr>
    </w:p>
    <w:p w:rsidR="001C294E" w:rsidRDefault="001C294E" w:rsidP="001C294E">
      <w:pPr>
        <w:pStyle w:val="BWWBodyText"/>
        <w:jc w:val="center"/>
        <w:rPr>
          <w:b/>
          <w:sz w:val="28"/>
          <w:szCs w:val="28"/>
        </w:rPr>
      </w:pPr>
      <w:r>
        <w:rPr>
          <w:b/>
          <w:sz w:val="28"/>
          <w:szCs w:val="28"/>
        </w:rPr>
        <w:t>HELP SAVE LONDON’S ENDANGERED EELS</w:t>
      </w:r>
    </w:p>
    <w:p w:rsidR="001C294E" w:rsidRPr="001C294E" w:rsidRDefault="001C294E" w:rsidP="001C294E">
      <w:pPr>
        <w:pStyle w:val="BWWBodyText"/>
        <w:jc w:val="center"/>
        <w:rPr>
          <w:b/>
          <w:szCs w:val="22"/>
        </w:rPr>
      </w:pPr>
      <w:r w:rsidRPr="001C294E">
        <w:rPr>
          <w:b/>
          <w:szCs w:val="22"/>
        </w:rPr>
        <w:t>Volunteers sought on River Brent</w:t>
      </w:r>
      <w:r w:rsidR="00F4765B">
        <w:rPr>
          <w:b/>
          <w:szCs w:val="22"/>
        </w:rPr>
        <w:t xml:space="preserve"> </w:t>
      </w:r>
      <w:r w:rsidR="00C56B5C">
        <w:rPr>
          <w:b/>
          <w:szCs w:val="22"/>
        </w:rPr>
        <w:t>for eel</w:t>
      </w:r>
      <w:r w:rsidR="003076F6">
        <w:rPr>
          <w:b/>
          <w:szCs w:val="22"/>
        </w:rPr>
        <w:t xml:space="preserve"> training on 24 May</w:t>
      </w:r>
    </w:p>
    <w:p w:rsidR="001C294E" w:rsidRDefault="001C294E" w:rsidP="00DA6C5F">
      <w:pPr>
        <w:pStyle w:val="BWWBodyText"/>
      </w:pPr>
    </w:p>
    <w:p w:rsidR="00A23C3D" w:rsidRDefault="00A23C3D" w:rsidP="00DA6C5F">
      <w:pPr>
        <w:pStyle w:val="BWWBodyText"/>
      </w:pPr>
      <w:r>
        <w:t xml:space="preserve">One of the nation’s critically endangered species </w:t>
      </w:r>
      <w:r w:rsidR="008532F0">
        <w:t xml:space="preserve">– the European eel – </w:t>
      </w:r>
      <w:r>
        <w:t>has</w:t>
      </w:r>
      <w:r w:rsidR="008532F0">
        <w:t xml:space="preserve"> </w:t>
      </w:r>
      <w:r>
        <w:t>made an appearance in Brentford.</w:t>
      </w:r>
      <w:r w:rsidR="008532F0">
        <w:t xml:space="preserve">  Now local charities are calling for volunteers to help monitor the eels this summer as they make the journey upstream to mature. </w:t>
      </w:r>
    </w:p>
    <w:p w:rsidR="00A23C3D" w:rsidRDefault="00A23C3D" w:rsidP="00DA6C5F">
      <w:pPr>
        <w:pStyle w:val="BWWBodyText"/>
      </w:pPr>
    </w:p>
    <w:p w:rsidR="00E45CE3" w:rsidRDefault="00B3380E" w:rsidP="008532F0">
      <w:pPr>
        <w:pStyle w:val="BWWBodyText"/>
      </w:pPr>
      <w:r>
        <w:t xml:space="preserve">In May, </w:t>
      </w:r>
      <w:r w:rsidR="00B876A1">
        <w:t xml:space="preserve">an </w:t>
      </w:r>
      <w:r>
        <w:t>elver – a juvenile eel – was spotted in a monitoring station on the River Brent in Brentford</w:t>
      </w:r>
      <w:r w:rsidR="00E45CE3">
        <w:t xml:space="preserve"> within a week of </w:t>
      </w:r>
      <w:r w:rsidR="00B83157">
        <w:t>a</w:t>
      </w:r>
      <w:r w:rsidR="00E45CE3">
        <w:t xml:space="preserve"> new elver pass</w:t>
      </w:r>
      <w:r w:rsidR="00F77E1B">
        <w:t>, which allows elvers to get round barriers such as weirs,</w:t>
      </w:r>
      <w:r w:rsidR="00E45CE3">
        <w:t xml:space="preserve"> becoming operational.</w:t>
      </w:r>
    </w:p>
    <w:p w:rsidR="00E45CE3" w:rsidRDefault="00E45CE3" w:rsidP="008532F0">
      <w:pPr>
        <w:pStyle w:val="BWWBodyText"/>
      </w:pPr>
    </w:p>
    <w:p w:rsidR="00B3380E" w:rsidRDefault="008532F0" w:rsidP="008532F0">
      <w:pPr>
        <w:pStyle w:val="BWWBodyText"/>
      </w:pPr>
      <w:r>
        <w:t>Over the last 30 years the</w:t>
      </w:r>
      <w:r w:rsidR="00AE63D0">
        <w:t xml:space="preserve"> number of elvers joining the adult population of</w:t>
      </w:r>
      <w:r>
        <w:t xml:space="preserve"> European eel</w:t>
      </w:r>
      <w:r w:rsidR="00F4765B">
        <w:t>s in our rivers</w:t>
      </w:r>
      <w:r>
        <w:t xml:space="preserve"> has declined.  </w:t>
      </w:r>
      <w:r w:rsidR="00B3380E">
        <w:t>The</w:t>
      </w:r>
      <w:r w:rsidR="00DA6C5F" w:rsidRPr="00DA6C5F">
        <w:t xml:space="preserve"> Canal &amp; River Trust has</w:t>
      </w:r>
      <w:r w:rsidR="00E45CE3">
        <w:t xml:space="preserve"> been working in partnership with the Thames River</w:t>
      </w:r>
      <w:r w:rsidR="00F4765B">
        <w:t>s</w:t>
      </w:r>
      <w:r w:rsidR="00E45CE3">
        <w:t xml:space="preserve"> Trust</w:t>
      </w:r>
      <w:r w:rsidR="00AE63D0">
        <w:t xml:space="preserve"> and the Zoological </w:t>
      </w:r>
      <w:r w:rsidR="00E803F0">
        <w:t>S</w:t>
      </w:r>
      <w:r w:rsidR="00AE63D0">
        <w:t>ociety of London</w:t>
      </w:r>
      <w:r w:rsidR="00E45CE3">
        <w:t xml:space="preserve"> to make</w:t>
      </w:r>
      <w:r w:rsidR="00DA6C5F" w:rsidRPr="00DA6C5F">
        <w:t xml:space="preserve"> a number of improvements to </w:t>
      </w:r>
      <w:r w:rsidR="00762724">
        <w:t xml:space="preserve">allow elvers to move past barriers on </w:t>
      </w:r>
      <w:r w:rsidR="00DA6C5F" w:rsidRPr="00DA6C5F">
        <w:t xml:space="preserve">the River </w:t>
      </w:r>
      <w:r w:rsidR="001C294E">
        <w:t>Brent</w:t>
      </w:r>
      <w:r w:rsidR="00762724">
        <w:t>,</w:t>
      </w:r>
      <w:r w:rsidR="001C294E">
        <w:t xml:space="preserve"> </w:t>
      </w:r>
      <w:r w:rsidRPr="00DA6C5F">
        <w:t>one of the measures necessary to contribute to the recovery of the eel</w:t>
      </w:r>
      <w:r>
        <w:t>s</w:t>
      </w:r>
      <w:r w:rsidRPr="00DA6C5F">
        <w:t>.</w:t>
      </w:r>
    </w:p>
    <w:p w:rsidR="003076F6" w:rsidRDefault="003076F6" w:rsidP="008532F0">
      <w:pPr>
        <w:pStyle w:val="BWWBodyText"/>
      </w:pPr>
    </w:p>
    <w:p w:rsidR="00DA3FF9" w:rsidRPr="00DA3FF9" w:rsidRDefault="00DA3FF9" w:rsidP="008532F0">
      <w:pPr>
        <w:pStyle w:val="BWWBodyText"/>
      </w:pPr>
      <w:r>
        <w:rPr>
          <w:lang w:val="en-US"/>
        </w:rPr>
        <w:t xml:space="preserve">Volunteers are being sought to </w:t>
      </w:r>
      <w:r w:rsidR="003076F6">
        <w:rPr>
          <w:lang w:val="en-US"/>
        </w:rPr>
        <w:t>monitor the migrati</w:t>
      </w:r>
      <w:r>
        <w:rPr>
          <w:lang w:val="en-US"/>
        </w:rPr>
        <w:t>on of the eels on the River Brent in Brentford.</w:t>
      </w:r>
      <w:r w:rsidR="003076F6">
        <w:rPr>
          <w:lang w:val="en-US"/>
        </w:rPr>
        <w:t xml:space="preserve"> </w:t>
      </w:r>
      <w:r>
        <w:rPr>
          <w:lang w:val="en-US"/>
        </w:rPr>
        <w:t xml:space="preserve"> On </w:t>
      </w:r>
      <w:r w:rsidRPr="00B3380E">
        <w:rPr>
          <w:b/>
          <w:lang w:val="en-US"/>
        </w:rPr>
        <w:t>24 May 2013</w:t>
      </w:r>
      <w:r>
        <w:rPr>
          <w:lang w:val="en-US"/>
        </w:rPr>
        <w:t xml:space="preserve"> volunteers are being invited to a free training session where they will learn how to check</w:t>
      </w:r>
      <w:r w:rsidR="00F4765B">
        <w:rPr>
          <w:lang w:val="en-US"/>
        </w:rPr>
        <w:t xml:space="preserve"> the eel trap</w:t>
      </w:r>
      <w:r>
        <w:rPr>
          <w:lang w:val="en-US"/>
        </w:rPr>
        <w:t xml:space="preserve"> and count and measure any eels.  The training will take place at </w:t>
      </w:r>
      <w:r w:rsidRPr="00B3380E">
        <w:rPr>
          <w:b/>
          <w:lang w:val="en-US"/>
        </w:rPr>
        <w:t>18:00 at Stoney Sluice</w:t>
      </w:r>
      <w:r w:rsidR="00E45CE3">
        <w:rPr>
          <w:b/>
          <w:lang w:val="en-US"/>
        </w:rPr>
        <w:t>, located in Brentford</w:t>
      </w:r>
      <w:r>
        <w:rPr>
          <w:lang w:val="en-US"/>
        </w:rPr>
        <w:t xml:space="preserve">.  To book a place, volunteers should email: </w:t>
      </w:r>
      <w:hyperlink r:id="rId11" w:history="1">
        <w:r w:rsidRPr="00DA3FF9">
          <w:rPr>
            <w:rStyle w:val="Hyperlink"/>
            <w:bCs/>
          </w:rPr>
          <w:t>ccockel@thamesriverstrust.org.uk</w:t>
        </w:r>
      </w:hyperlink>
      <w:r>
        <w:rPr>
          <w:b/>
          <w:bCs/>
        </w:rPr>
        <w:t xml:space="preserve"> </w:t>
      </w:r>
    </w:p>
    <w:p w:rsidR="00DA3FF9" w:rsidRDefault="00DA3FF9" w:rsidP="008532F0">
      <w:pPr>
        <w:pStyle w:val="BWWBodyText"/>
        <w:rPr>
          <w:lang w:val="en-US"/>
        </w:rPr>
      </w:pPr>
    </w:p>
    <w:p w:rsidR="00DA3FF9" w:rsidRDefault="00DA3FF9" w:rsidP="008532F0">
      <w:pPr>
        <w:pStyle w:val="BWWBodyText"/>
        <w:rPr>
          <w:lang w:val="en-US"/>
        </w:rPr>
      </w:pPr>
      <w:r>
        <w:rPr>
          <w:lang w:val="en-US"/>
        </w:rPr>
        <w:t xml:space="preserve">Eel monitoring takes place between April and September so volunteers will get to enjoy the summer on London’s rivers, while </w:t>
      </w:r>
      <w:r w:rsidR="004E1CCC">
        <w:rPr>
          <w:lang w:val="en-US"/>
        </w:rPr>
        <w:t>playing an important role in helping understand eels in the Thames.</w:t>
      </w:r>
      <w:r w:rsidR="00B3380E">
        <w:rPr>
          <w:lang w:val="en-US"/>
        </w:rPr>
        <w:t xml:space="preserve">  </w:t>
      </w:r>
    </w:p>
    <w:p w:rsidR="00DA6C5F" w:rsidRDefault="00DA6C5F" w:rsidP="00DA6C5F">
      <w:pPr>
        <w:pStyle w:val="BWWBodyText"/>
      </w:pPr>
      <w:r w:rsidRPr="00DA6C5F">
        <w:br/>
        <w:t xml:space="preserve">Leela O’Dea, environment manager </w:t>
      </w:r>
      <w:r w:rsidR="001C294E">
        <w:t>at the Canal &amp; River Trust, said</w:t>
      </w:r>
      <w:r w:rsidRPr="00DA6C5F">
        <w:t>:  “</w:t>
      </w:r>
      <w:r w:rsidR="00B3380E">
        <w:t>It’s really exciting</w:t>
      </w:r>
      <w:r w:rsidR="00B876A1">
        <w:t xml:space="preserve"> to have proof that eels are finding their way up the Thames to Brentford.  They really do make an incredible journey, travelling all the way from the Sargasso Sea on their way back to Britain to mature, and we’re support</w:t>
      </w:r>
      <w:r w:rsidR="00681A33">
        <w:t>ing</w:t>
      </w:r>
      <w:r w:rsidR="00B876A1">
        <w:t xml:space="preserve"> their recovery on London’s rivers by removing barriers and improving the environment.  Volunteers are tremendously passionate about our canals and rivers and the </w:t>
      </w:r>
      <w:r w:rsidR="00E803F0">
        <w:t>animals and plants</w:t>
      </w:r>
      <w:r w:rsidR="00681A33">
        <w:t xml:space="preserve"> that thrive</w:t>
      </w:r>
      <w:r w:rsidR="00E803F0">
        <w:t xml:space="preserve"> </w:t>
      </w:r>
      <w:r w:rsidR="00681A33">
        <w:t>on them</w:t>
      </w:r>
      <w:r w:rsidR="00B876A1">
        <w:t xml:space="preserve"> and this is a great chance to get involved in helping us </w:t>
      </w:r>
      <w:r w:rsidR="00B876A1">
        <w:lastRenderedPageBreak/>
        <w:t xml:space="preserve">understand </w:t>
      </w:r>
      <w:r w:rsidR="00681A33">
        <w:t>the habits of the critically endangered European eel</w:t>
      </w:r>
      <w:r w:rsidR="00B876A1">
        <w:t>.”</w:t>
      </w:r>
      <w:r w:rsidRPr="00DA6C5F">
        <w:br/>
      </w:r>
    </w:p>
    <w:p w:rsidR="00F4765B" w:rsidRPr="00DA6C5F" w:rsidRDefault="00F4765B" w:rsidP="00F4765B">
      <w:pPr>
        <w:pStyle w:val="BWWBodyText"/>
      </w:pPr>
      <w:r>
        <w:t>Chris Cockel, River Brent Project Officer with the Thames Rivers Trust, said:  “After two years of planning, it was thrilling to find a glass eel in the trap at Brentford, particularly considering the epic journey it must have made from the other side of the Atlantic.”</w:t>
      </w:r>
    </w:p>
    <w:p w:rsidR="00DA6C5F" w:rsidRPr="00DA6C5F" w:rsidRDefault="00DA6C5F" w:rsidP="00DA6C5F">
      <w:pPr>
        <w:pStyle w:val="BWWBodyText"/>
      </w:pPr>
    </w:p>
    <w:p w:rsidR="00DA6C5F" w:rsidRPr="00DA6C5F" w:rsidRDefault="00DA6C5F" w:rsidP="00DA6C5F">
      <w:pPr>
        <w:pStyle w:val="BWWBodyText"/>
        <w:rPr>
          <w:u w:val="single"/>
        </w:rPr>
      </w:pPr>
      <w:r w:rsidRPr="00DA6C5F">
        <w:t xml:space="preserve">For details of the Canal &amp; River Trust, including how to visit, volunteer or donate see </w:t>
      </w:r>
      <w:hyperlink r:id="rId12" w:history="1">
        <w:r w:rsidRPr="00DA6C5F">
          <w:rPr>
            <w:rStyle w:val="Hyperlink"/>
          </w:rPr>
          <w:t>www.canalrivertrust.org.uk</w:t>
        </w:r>
      </w:hyperlink>
      <w:r w:rsidRPr="00DA6C5F">
        <w:rPr>
          <w:u w:val="single"/>
        </w:rPr>
        <w:t>.</w:t>
      </w:r>
    </w:p>
    <w:p w:rsidR="00987A9A" w:rsidRDefault="00987A9A" w:rsidP="00913D95">
      <w:pPr>
        <w:pStyle w:val="BWWBodyText"/>
        <w:rPr>
          <w:u w:val="single"/>
        </w:rPr>
      </w:pPr>
    </w:p>
    <w:p w:rsidR="00CA0C9B" w:rsidRPr="00CA0C9B" w:rsidRDefault="00CA0C9B" w:rsidP="00CA0C9B">
      <w:pPr>
        <w:spacing w:line="320" w:lineRule="exact"/>
        <w:rPr>
          <w:rFonts w:ascii="Arial" w:hAnsi="Arial" w:cs="Arial"/>
          <w:b/>
          <w:sz w:val="22"/>
          <w:szCs w:val="22"/>
        </w:rPr>
      </w:pPr>
      <w:r w:rsidRPr="00CA0C9B">
        <w:rPr>
          <w:rFonts w:ascii="Arial" w:hAnsi="Arial" w:cs="Arial"/>
          <w:b/>
          <w:sz w:val="22"/>
          <w:szCs w:val="22"/>
        </w:rPr>
        <w:t>ENDS</w:t>
      </w:r>
    </w:p>
    <w:p w:rsidR="00CA0C9B" w:rsidRPr="00CA0C9B" w:rsidRDefault="00CA0C9B" w:rsidP="00CA0C9B">
      <w:pPr>
        <w:spacing w:line="320" w:lineRule="exact"/>
        <w:rPr>
          <w:rFonts w:ascii="Arial" w:hAnsi="Arial" w:cs="Arial"/>
          <w:sz w:val="22"/>
          <w:szCs w:val="22"/>
        </w:rPr>
      </w:pPr>
    </w:p>
    <w:p w:rsidR="00CA0C9B" w:rsidRPr="00CA0C9B" w:rsidRDefault="00CA0C9B" w:rsidP="00CA0C9B">
      <w:pPr>
        <w:spacing w:line="320" w:lineRule="exact"/>
        <w:rPr>
          <w:rFonts w:ascii="Arial" w:hAnsi="Arial" w:cs="Arial"/>
          <w:b/>
          <w:bCs/>
          <w:sz w:val="22"/>
          <w:szCs w:val="22"/>
        </w:rPr>
      </w:pPr>
      <w:r w:rsidRPr="00CA0C9B">
        <w:rPr>
          <w:rFonts w:ascii="Arial" w:hAnsi="Arial" w:cs="Arial"/>
          <w:b/>
          <w:bCs/>
          <w:sz w:val="22"/>
          <w:szCs w:val="22"/>
        </w:rPr>
        <w:t>For further media requests please contact:</w:t>
      </w:r>
    </w:p>
    <w:p w:rsidR="00CA0C9B" w:rsidRPr="00CA0C9B" w:rsidRDefault="00DA6C5F" w:rsidP="00CA0C9B">
      <w:pPr>
        <w:pStyle w:val="BWWBodyText"/>
        <w:spacing w:line="320" w:lineRule="exact"/>
        <w:rPr>
          <w:szCs w:val="22"/>
        </w:rPr>
      </w:pPr>
      <w:r>
        <w:rPr>
          <w:szCs w:val="22"/>
        </w:rPr>
        <w:t>Fran Read, national press officer,</w:t>
      </w:r>
      <w:r w:rsidR="00CA0C9B" w:rsidRPr="00CA0C9B">
        <w:rPr>
          <w:szCs w:val="22"/>
        </w:rPr>
        <w:t xml:space="preserve"> Canal &amp; River Trust </w:t>
      </w:r>
    </w:p>
    <w:p w:rsidR="00CA0C9B" w:rsidRPr="00CA0C9B" w:rsidRDefault="00CA0C9B" w:rsidP="00CA0C9B">
      <w:pPr>
        <w:pStyle w:val="BWWBodyText"/>
        <w:spacing w:line="320" w:lineRule="exact"/>
        <w:rPr>
          <w:szCs w:val="22"/>
        </w:rPr>
      </w:pPr>
      <w:r w:rsidRPr="00CA0C9B">
        <w:rPr>
          <w:b/>
          <w:szCs w:val="22"/>
        </w:rPr>
        <w:t>t</w:t>
      </w:r>
      <w:r w:rsidRPr="00CA0C9B">
        <w:rPr>
          <w:szCs w:val="22"/>
        </w:rPr>
        <w:t xml:space="preserve"> </w:t>
      </w:r>
      <w:r w:rsidR="00DA6C5F">
        <w:rPr>
          <w:szCs w:val="22"/>
        </w:rPr>
        <w:t>020 7985 7276</w:t>
      </w:r>
      <w:r w:rsidRPr="00CA0C9B">
        <w:rPr>
          <w:szCs w:val="22"/>
        </w:rPr>
        <w:t xml:space="preserve"> </w:t>
      </w:r>
      <w:r w:rsidRPr="00CA0C9B">
        <w:rPr>
          <w:b/>
          <w:szCs w:val="22"/>
        </w:rPr>
        <w:t>m</w:t>
      </w:r>
      <w:r w:rsidRPr="00CA0C9B">
        <w:rPr>
          <w:szCs w:val="22"/>
        </w:rPr>
        <w:t xml:space="preserve"> </w:t>
      </w:r>
      <w:r w:rsidR="00DA6C5F">
        <w:rPr>
          <w:szCs w:val="22"/>
        </w:rPr>
        <w:t>07796 610 427</w:t>
      </w:r>
      <w:r w:rsidRPr="00CA0C9B">
        <w:rPr>
          <w:szCs w:val="22"/>
        </w:rPr>
        <w:t xml:space="preserve"> </w:t>
      </w:r>
      <w:r w:rsidRPr="00CA0C9B">
        <w:rPr>
          <w:b/>
          <w:szCs w:val="22"/>
        </w:rPr>
        <w:t>e</w:t>
      </w:r>
      <w:r w:rsidRPr="00CA0C9B">
        <w:rPr>
          <w:szCs w:val="22"/>
        </w:rPr>
        <w:t xml:space="preserve"> </w:t>
      </w:r>
      <w:hyperlink r:id="rId13" w:history="1">
        <w:r w:rsidR="00DA6C5F" w:rsidRPr="003B73FC">
          <w:rPr>
            <w:rStyle w:val="Hyperlink"/>
            <w:szCs w:val="22"/>
          </w:rPr>
          <w:t>fran.read@canalrivertrust.org.uk</w:t>
        </w:r>
      </w:hyperlink>
      <w:r w:rsidR="00DA6C5F">
        <w:rPr>
          <w:szCs w:val="22"/>
        </w:rPr>
        <w:t xml:space="preserve"> </w:t>
      </w:r>
    </w:p>
    <w:p w:rsidR="00CA0C9B" w:rsidRPr="00CA0C9B" w:rsidRDefault="00CA0C9B" w:rsidP="00CA0C9B">
      <w:pPr>
        <w:pStyle w:val="BWWBodyText"/>
        <w:rPr>
          <w:szCs w:val="22"/>
        </w:rPr>
      </w:pPr>
    </w:p>
    <w:p w:rsidR="00CA0C9B" w:rsidRDefault="00CA0C9B" w:rsidP="00987A9A">
      <w:pPr>
        <w:pStyle w:val="BWWBodyText"/>
        <w:rPr>
          <w:b/>
          <w:szCs w:val="22"/>
        </w:rPr>
      </w:pPr>
    </w:p>
    <w:p w:rsidR="00987A9A" w:rsidRDefault="00CA0C9B" w:rsidP="00987A9A">
      <w:pPr>
        <w:pStyle w:val="BWWBodyText"/>
        <w:rPr>
          <w:b/>
          <w:szCs w:val="22"/>
        </w:rPr>
      </w:pPr>
      <w:r w:rsidRPr="00CA0C9B">
        <w:rPr>
          <w:b/>
          <w:szCs w:val="22"/>
        </w:rPr>
        <w:t>Notes to editors:</w:t>
      </w:r>
    </w:p>
    <w:p w:rsidR="00DA6C5F" w:rsidRPr="00CA0C9B" w:rsidRDefault="00DA6C5F" w:rsidP="00987A9A">
      <w:pPr>
        <w:pStyle w:val="BWWBodyText"/>
        <w:rPr>
          <w:b/>
          <w:szCs w:val="22"/>
        </w:rPr>
      </w:pPr>
    </w:p>
    <w:p w:rsidR="001C294E" w:rsidRDefault="001C294E" w:rsidP="001C294E">
      <w:pPr>
        <w:rPr>
          <w:rFonts w:ascii="Arial" w:hAnsi="Arial" w:cs="Arial"/>
          <w:sz w:val="22"/>
          <w:szCs w:val="22"/>
        </w:rPr>
      </w:pPr>
      <w:r>
        <w:rPr>
          <w:rFonts w:ascii="Arial" w:hAnsi="Arial" w:cs="Arial"/>
          <w:b/>
          <w:sz w:val="22"/>
          <w:szCs w:val="22"/>
        </w:rPr>
        <w:t>Canal &amp; River Trust</w:t>
      </w:r>
      <w:r>
        <w:rPr>
          <w:rFonts w:ascii="Arial" w:hAnsi="Arial" w:cs="Arial"/>
          <w:sz w:val="22"/>
          <w:szCs w:val="22"/>
        </w:rPr>
        <w:t xml:space="preserve"> is the guardian of 2,000 miles of historic waterways across England and Wales.  We are among the largest charities in the UK, maintaining the nation’s third largest collection of Listed structures, as well as museums, archives, navigations and hundreds of important wildlife sites.</w:t>
      </w:r>
    </w:p>
    <w:p w:rsidR="001C294E" w:rsidRDefault="001C294E" w:rsidP="001C294E">
      <w:pPr>
        <w:rPr>
          <w:rFonts w:ascii="Arial" w:hAnsi="Arial" w:cs="Arial"/>
          <w:sz w:val="22"/>
          <w:szCs w:val="22"/>
        </w:rPr>
      </w:pPr>
    </w:p>
    <w:p w:rsidR="001C294E" w:rsidRDefault="001C294E" w:rsidP="001C294E">
      <w:pPr>
        <w:autoSpaceDE w:val="0"/>
        <w:autoSpaceDN w:val="0"/>
        <w:adjustRightInd w:val="0"/>
        <w:rPr>
          <w:rFonts w:ascii="Arial" w:hAnsi="Arial" w:cs="Arial"/>
          <w:sz w:val="22"/>
          <w:szCs w:val="22"/>
        </w:rPr>
      </w:pPr>
      <w:r>
        <w:rPr>
          <w:rFonts w:ascii="Arial" w:hAnsi="Arial" w:cs="Arial"/>
          <w:sz w:val="22"/>
          <w:szCs w:val="22"/>
        </w:rPr>
        <w:t>We believe that our canals and rivers are a national treasure and a local haven for people and wildlife. It is our job to care for this wonderful legacy – holding it in trust for the nation in perpetuity and giving people a greater role in the running of their local waterways</w:t>
      </w:r>
    </w:p>
    <w:p w:rsidR="001C294E" w:rsidRDefault="001C294E" w:rsidP="00DA6C5F">
      <w:pPr>
        <w:rPr>
          <w:rFonts w:ascii="Arial" w:hAnsi="Arial" w:cs="Arial"/>
          <w:b/>
          <w:sz w:val="22"/>
          <w:szCs w:val="22"/>
        </w:rPr>
      </w:pPr>
    </w:p>
    <w:p w:rsidR="00DA6C5F" w:rsidRPr="00DA6C5F" w:rsidRDefault="00DA6C5F" w:rsidP="00DA6C5F">
      <w:pPr>
        <w:rPr>
          <w:rFonts w:ascii="Arial" w:hAnsi="Arial" w:cs="Arial"/>
          <w:sz w:val="22"/>
          <w:szCs w:val="22"/>
        </w:rPr>
      </w:pPr>
      <w:r w:rsidRPr="00DA6C5F">
        <w:rPr>
          <w:rFonts w:ascii="Arial" w:hAnsi="Arial" w:cs="Arial"/>
          <w:b/>
          <w:sz w:val="22"/>
          <w:szCs w:val="22"/>
        </w:rPr>
        <w:t>European eels</w:t>
      </w:r>
      <w:r w:rsidRPr="00DA6C5F">
        <w:rPr>
          <w:rFonts w:ascii="Arial" w:hAnsi="Arial" w:cs="Arial"/>
          <w:sz w:val="22"/>
          <w:szCs w:val="22"/>
        </w:rPr>
        <w:t xml:space="preserve"> </w:t>
      </w:r>
      <w:r w:rsidR="005D5CE2">
        <w:rPr>
          <w:rFonts w:ascii="Arial" w:hAnsi="Arial" w:cs="Arial"/>
          <w:sz w:val="22"/>
          <w:szCs w:val="22"/>
        </w:rPr>
        <w:t>(</w:t>
      </w:r>
      <w:r w:rsidR="005D5CE2">
        <w:rPr>
          <w:rFonts w:ascii="Arial" w:hAnsi="Arial" w:cs="Arial"/>
          <w:i/>
          <w:sz w:val="22"/>
          <w:szCs w:val="22"/>
        </w:rPr>
        <w:t xml:space="preserve">Anguilla </w:t>
      </w:r>
      <w:r w:rsidR="005D5CE2" w:rsidRPr="005D5CE2">
        <w:rPr>
          <w:rFonts w:ascii="Arial" w:hAnsi="Arial" w:cs="Arial"/>
          <w:sz w:val="22"/>
          <w:szCs w:val="22"/>
        </w:rPr>
        <w:t>Anguilla</w:t>
      </w:r>
      <w:r w:rsidR="005D5CE2">
        <w:rPr>
          <w:rFonts w:ascii="Arial" w:hAnsi="Arial" w:cs="Arial"/>
          <w:sz w:val="22"/>
          <w:szCs w:val="22"/>
        </w:rPr>
        <w:t xml:space="preserve">) </w:t>
      </w:r>
      <w:r w:rsidRPr="005D5CE2">
        <w:rPr>
          <w:rFonts w:ascii="Arial" w:hAnsi="Arial" w:cs="Arial"/>
          <w:sz w:val="22"/>
          <w:szCs w:val="22"/>
        </w:rPr>
        <w:t>have</w:t>
      </w:r>
      <w:r w:rsidRPr="00DA6C5F">
        <w:rPr>
          <w:rFonts w:ascii="Arial" w:hAnsi="Arial" w:cs="Arial"/>
          <w:sz w:val="22"/>
          <w:szCs w:val="22"/>
        </w:rPr>
        <w:t xml:space="preserve"> a fascinating life cycle, with spawning taking place in the Sargasso Sea near Bermuda.  Larvae drift with the Gulf Stream to Europe where, upon reaching coastal areas, they develop into glass eels and migrate up rivers and streams, such as the </w:t>
      </w:r>
      <w:r w:rsidR="008532F0">
        <w:rPr>
          <w:rFonts w:ascii="Arial" w:hAnsi="Arial" w:cs="Arial"/>
          <w:sz w:val="22"/>
          <w:szCs w:val="22"/>
        </w:rPr>
        <w:t>River Brent</w:t>
      </w:r>
      <w:r w:rsidRPr="00DA6C5F">
        <w:rPr>
          <w:rFonts w:ascii="Arial" w:hAnsi="Arial" w:cs="Arial"/>
          <w:sz w:val="22"/>
          <w:szCs w:val="22"/>
        </w:rPr>
        <w:t>.  As the juvenile fish change colour and become dark green they are referred to as elvers.  In the right conditions they can overcome obstacles, crawl through wet grass and dig through wet sand to reach the upstream waters and ponds where they mature.  Upon maturity, they swim back downstream to make the long journey back towards their spawning grounds.  The European eel is listed as critically endangered on the International Union for Conservation of Nature Red List of Threatened Species.</w:t>
      </w:r>
    </w:p>
    <w:p w:rsidR="00DA6C5F" w:rsidRPr="00DA6C5F" w:rsidRDefault="00DA6C5F" w:rsidP="00DA6C5F">
      <w:pPr>
        <w:rPr>
          <w:rFonts w:ascii="Arial" w:hAnsi="Arial" w:cs="Arial"/>
          <w:b/>
          <w:sz w:val="22"/>
          <w:szCs w:val="22"/>
        </w:rPr>
      </w:pPr>
    </w:p>
    <w:p w:rsidR="00CA0C9B" w:rsidRPr="00CA0C9B" w:rsidRDefault="00CA0C9B" w:rsidP="00DA6C5F">
      <w:pPr>
        <w:rPr>
          <w:rFonts w:ascii="Arial" w:hAnsi="Arial" w:cs="Arial"/>
          <w:sz w:val="22"/>
          <w:szCs w:val="22"/>
        </w:rPr>
      </w:pPr>
    </w:p>
    <w:sectPr w:rsidR="00CA0C9B" w:rsidRPr="00CA0C9B" w:rsidSect="00DC55B2">
      <w:type w:val="continuous"/>
      <w:pgSz w:w="11906" w:h="16838" w:code="9"/>
      <w:pgMar w:top="1747" w:right="1134" w:bottom="1418"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6A" w:rsidRDefault="00590B6A">
      <w:r>
        <w:separator/>
      </w:r>
    </w:p>
  </w:endnote>
  <w:endnote w:type="continuationSeparator" w:id="0">
    <w:p w:rsidR="00590B6A" w:rsidRDefault="0059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larendon LT Std">
    <w:panose1 w:val="02040704040505020204"/>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0" w:type="dxa"/>
      <w:tblLayout w:type="fixed"/>
      <w:tblCellMar>
        <w:left w:w="0" w:type="dxa"/>
        <w:right w:w="0" w:type="dxa"/>
      </w:tblCellMar>
      <w:tblLook w:val="01E0" w:firstRow="1" w:lastRow="1" w:firstColumn="1" w:lastColumn="1" w:noHBand="0" w:noVBand="0"/>
    </w:tblPr>
    <w:tblGrid>
      <w:gridCol w:w="9660"/>
    </w:tblGrid>
    <w:tr w:rsidR="001C294E" w:rsidTr="001C294E">
      <w:tc>
        <w:tcPr>
          <w:tcW w:w="9660" w:type="dxa"/>
        </w:tcPr>
        <w:p w:rsidR="001C294E" w:rsidRPr="00BD48E5" w:rsidRDefault="001C294E" w:rsidP="00E32931">
          <w:pPr>
            <w:pStyle w:val="BWWFPAddressTwo"/>
            <w:rPr>
              <w:sz w:val="18"/>
              <w:szCs w:val="18"/>
            </w:rPr>
          </w:pPr>
          <w:r w:rsidRPr="00DE5960">
            <w:rPr>
              <w:sz w:val="18"/>
              <w:szCs w:val="18"/>
            </w:rPr>
            <w:t>Canal &amp; River Trust, Toll House, Delamere Terrace, London, W2 6ND</w:t>
          </w:r>
        </w:p>
      </w:tc>
    </w:tr>
    <w:tr w:rsidR="001C294E" w:rsidTr="001C294E">
      <w:tc>
        <w:tcPr>
          <w:tcW w:w="9660" w:type="dxa"/>
        </w:tcPr>
        <w:p w:rsidR="001C294E" w:rsidRPr="00987A9A" w:rsidRDefault="001C294E" w:rsidP="00E32931">
          <w:pPr>
            <w:pStyle w:val="BWWFPAddressTwo"/>
            <w:rPr>
              <w:sz w:val="18"/>
              <w:szCs w:val="18"/>
            </w:rPr>
          </w:pPr>
          <w:r w:rsidRPr="00BD48E5">
            <w:rPr>
              <w:b/>
              <w:sz w:val="18"/>
              <w:szCs w:val="18"/>
            </w:rPr>
            <w:t xml:space="preserve">T  </w:t>
          </w:r>
          <w:r w:rsidRPr="00BD48E5">
            <w:rPr>
              <w:sz w:val="18"/>
              <w:szCs w:val="18"/>
            </w:rPr>
            <w:t>020</w:t>
          </w:r>
          <w:r>
            <w:rPr>
              <w:sz w:val="18"/>
              <w:szCs w:val="18"/>
            </w:rPr>
            <w:t xml:space="preserve">3 3204 4429  </w:t>
          </w:r>
          <w:r w:rsidRPr="00BD48E5">
            <w:rPr>
              <w:b/>
              <w:sz w:val="18"/>
              <w:szCs w:val="18"/>
            </w:rPr>
            <w:t xml:space="preserve">E  </w:t>
          </w:r>
          <w:r w:rsidRPr="00BD48E5">
            <w:rPr>
              <w:sz w:val="18"/>
              <w:szCs w:val="18"/>
            </w:rPr>
            <w:t xml:space="preserve">press.office@canalrivertrust.org.uk </w:t>
          </w:r>
          <w:r>
            <w:rPr>
              <w:b/>
              <w:sz w:val="18"/>
              <w:szCs w:val="18"/>
            </w:rPr>
            <w:t>W</w:t>
          </w:r>
          <w:hyperlink r:id="rId1" w:history="1">
            <w:r w:rsidRPr="00BD48E5">
              <w:rPr>
                <w:rStyle w:val="Hyperlink"/>
                <w:sz w:val="18"/>
                <w:szCs w:val="18"/>
              </w:rPr>
              <w:t>www.canalrivertrust.org.uk</w:t>
            </w:r>
          </w:hyperlink>
          <w:r>
            <w:rPr>
              <w:b/>
              <w:sz w:val="18"/>
              <w:szCs w:val="18"/>
            </w:rPr>
            <w:t xml:space="preserve">Twitter </w:t>
          </w:r>
          <w:hyperlink r:id="rId2" w:history="1">
            <w:r w:rsidRPr="00987A9A">
              <w:rPr>
                <w:rStyle w:val="Hyperlink"/>
                <w:sz w:val="18"/>
                <w:szCs w:val="18"/>
              </w:rPr>
              <w:t>@CanalRiverTrust</w:t>
            </w:r>
          </w:hyperlink>
        </w:p>
      </w:tc>
    </w:tr>
    <w:tr w:rsidR="00987A9A" w:rsidTr="001C294E">
      <w:tc>
        <w:tcPr>
          <w:tcW w:w="9660" w:type="dxa"/>
        </w:tcPr>
        <w:p w:rsidR="00987A9A" w:rsidRPr="00490FB4" w:rsidRDefault="00987A9A" w:rsidP="00987A9A">
          <w:pPr>
            <w:pStyle w:val="BWWFPAddressCharity"/>
          </w:pPr>
          <w:r>
            <w:t>Patron: H.R.H. The Prince of Wales. Canal &amp; River Trust is a charitable company limited by guarantee, registered in England and Wales with company number 7807276 and registered charity number 1146792, registered office address: First Floor North, Station House, 500 Elder Gate, Milton Keynes  MK9 1BB</w:t>
          </w:r>
        </w:p>
      </w:tc>
    </w:tr>
  </w:tbl>
  <w:p w:rsidR="00987A9A" w:rsidRPr="00AB0B52" w:rsidRDefault="00987A9A" w:rsidP="00AB0B52">
    <w:pPr>
      <w:pStyle w:val="BWWSpac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6A" w:rsidRDefault="00590B6A">
      <w:r>
        <w:separator/>
      </w:r>
    </w:p>
  </w:footnote>
  <w:footnote w:type="continuationSeparator" w:id="0">
    <w:p w:rsidR="00590B6A" w:rsidRDefault="00590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9A" w:rsidRDefault="00987A9A">
    <w:pPr>
      <w:pStyle w:val="Header"/>
    </w:pP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720090</wp:posOffset>
              </wp:positionH>
              <wp:positionV relativeFrom="page">
                <wp:posOffset>648335</wp:posOffset>
              </wp:positionV>
              <wp:extent cx="6145530" cy="347980"/>
              <wp:effectExtent l="0" t="635" r="1905" b="3810"/>
              <wp:wrapNone/>
              <wp:docPr id="2" name="txtIP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78"/>
                          </w:tblGrid>
                          <w:tr w:rsidR="00987A9A">
                            <w:tc>
                              <w:tcPr>
                                <w:tcW w:w="9678" w:type="dxa"/>
                              </w:tcPr>
                              <w:p w:rsidR="00987A9A" w:rsidRDefault="00987A9A">
                                <w:pPr>
                                  <w:pStyle w:val="BWWHeader"/>
                                </w:pPr>
                                <w:r>
                                  <w:t xml:space="preserve">Page </w:t>
                                </w:r>
                                <w:r>
                                  <w:fldChar w:fldCharType="begin"/>
                                </w:r>
                                <w:r>
                                  <w:instrText xml:space="preserve"> PAGE  </w:instrText>
                                </w:r>
                                <w:r>
                                  <w:fldChar w:fldCharType="separate"/>
                                </w:r>
                                <w:r w:rsidR="009C60DF">
                                  <w:rPr>
                                    <w:noProof/>
                                  </w:rPr>
                                  <w:t>2</w:t>
                                </w:r>
                                <w:r>
                                  <w:rPr>
                                    <w:noProof/>
                                  </w:rPr>
                                  <w:fldChar w:fldCharType="end"/>
                                </w:r>
                                <w:r>
                                  <w:t xml:space="preserve"> of </w:t>
                                </w:r>
                                <w:fldSimple w:instr=" NUMPAGES  ">
                                  <w:r w:rsidR="009C60DF">
                                    <w:rPr>
                                      <w:noProof/>
                                    </w:rPr>
                                    <w:t>2</w:t>
                                  </w:r>
                                </w:fldSimple>
                              </w:p>
                            </w:tc>
                          </w:tr>
                          <w:tr w:rsidR="00987A9A">
                            <w:tc>
                              <w:tcPr>
                                <w:tcW w:w="9678" w:type="dxa"/>
                              </w:tcPr>
                              <w:p w:rsidR="00987A9A" w:rsidRDefault="00987A9A">
                                <w:pPr>
                                  <w:pStyle w:val="BWWHeader"/>
                                </w:pPr>
                              </w:p>
                            </w:tc>
                          </w:tr>
                        </w:tbl>
                        <w:p w:rsidR="00987A9A" w:rsidRDefault="00987A9A">
                          <w:pPr>
                            <w:pStyle w:val="BWWHeader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IPHeader" o:spid="_x0000_s1026" type="#_x0000_t202" style="position:absolute;margin-left:56.7pt;margin-top:51.05pt;width:483.9pt;height:2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678"/>
                    </w:tblGrid>
                    <w:tr w:rsidR="00987A9A">
                      <w:tc>
                        <w:tcPr>
                          <w:tcW w:w="9678" w:type="dxa"/>
                        </w:tcPr>
                        <w:p w:rsidR="00987A9A" w:rsidRDefault="00987A9A">
                          <w:pPr>
                            <w:pStyle w:val="BWWHeader"/>
                          </w:pPr>
                          <w:r>
                            <w:t xml:space="preserve">Page </w:t>
                          </w:r>
                          <w:r>
                            <w:fldChar w:fldCharType="begin"/>
                          </w:r>
                          <w:r>
                            <w:instrText xml:space="preserve"> PAGE  </w:instrText>
                          </w:r>
                          <w:r>
                            <w:fldChar w:fldCharType="separate"/>
                          </w:r>
                          <w:r w:rsidR="009C60DF">
                            <w:rPr>
                              <w:noProof/>
                            </w:rPr>
                            <w:t>2</w:t>
                          </w:r>
                          <w:r>
                            <w:rPr>
                              <w:noProof/>
                            </w:rPr>
                            <w:fldChar w:fldCharType="end"/>
                          </w:r>
                          <w:r>
                            <w:t xml:space="preserve"> of </w:t>
                          </w:r>
                          <w:fldSimple w:instr=" NUMPAGES  ">
                            <w:r w:rsidR="009C60DF">
                              <w:rPr>
                                <w:noProof/>
                              </w:rPr>
                              <w:t>2</w:t>
                            </w:r>
                          </w:fldSimple>
                        </w:p>
                      </w:tc>
                    </w:tr>
                    <w:tr w:rsidR="00987A9A">
                      <w:tc>
                        <w:tcPr>
                          <w:tcW w:w="9678" w:type="dxa"/>
                        </w:tcPr>
                        <w:p w:rsidR="00987A9A" w:rsidRDefault="00987A9A">
                          <w:pPr>
                            <w:pStyle w:val="BWWHeader"/>
                          </w:pPr>
                        </w:p>
                      </w:tc>
                    </w:tr>
                  </w:tbl>
                  <w:p w:rsidR="00987A9A" w:rsidRDefault="00987A9A">
                    <w:pPr>
                      <w:pStyle w:val="BWWHeaderLeft"/>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9A" w:rsidRDefault="00987A9A">
    <w:pPr>
      <w:pStyle w:val="Header"/>
    </w:pPr>
    <w:r>
      <w:rPr>
        <w:noProof/>
        <w:lang w:eastAsia="en-GB"/>
      </w:rPr>
      <mc:AlternateContent>
        <mc:Choice Requires="wps">
          <w:drawing>
            <wp:anchor distT="0" distB="0" distL="114300" distR="114300" simplePos="0" relativeHeight="251659264" behindDoc="0" locked="1" layoutInCell="1" allowOverlap="1">
              <wp:simplePos x="0" y="0"/>
              <wp:positionH relativeFrom="page">
                <wp:posOffset>720090</wp:posOffset>
              </wp:positionH>
              <wp:positionV relativeFrom="page">
                <wp:posOffset>450215</wp:posOffset>
              </wp:positionV>
              <wp:extent cx="2700020" cy="899795"/>
              <wp:effectExtent l="0" t="2540" r="0" b="2540"/>
              <wp:wrapNone/>
              <wp:docPr id="1" name="txtFP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A9A" w:rsidRDefault="00987A9A" w:rsidP="00061290">
                          <w:pPr>
                            <w:pStyle w:val="BWWNormal"/>
                          </w:pPr>
                          <w:r w:rsidRPr="00EC13CC">
                            <w:rPr>
                              <w:noProof/>
                              <w:lang w:eastAsia="en-GB"/>
                            </w:rPr>
                            <w:drawing>
                              <wp:inline distT="0" distB="0" distL="0" distR="0" wp14:anchorId="053CB17A" wp14:editId="047156F6">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FPLogo" o:spid="_x0000_s1027" type="#_x0000_t202" style="position:absolute;margin-left:56.7pt;margin-top:35.45pt;width:212.6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" filled="f" stroked="f">
              <v:textbox inset="0,0,0,0">
                <w:txbxContent>
                  <w:p w:rsidR="00987A9A" w:rsidRDefault="00987A9A" w:rsidP="00061290">
                    <w:pPr>
                      <w:pStyle w:val="BWWNormal"/>
                    </w:pPr>
                    <w:r w:rsidRPr="00EC13CC">
                      <w:rPr>
                        <w:noProof/>
                        <w:lang w:eastAsia="en-GB"/>
                      </w:rPr>
                      <w:drawing>
                        <wp:inline distT="0" distB="0" distL="0" distR="0" wp14:anchorId="053CB17A" wp14:editId="047156F6">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5564"/>
    <w:multiLevelType w:val="hybridMultilevel"/>
    <w:tmpl w:val="E076C10E"/>
    <w:lvl w:ilvl="0" w:tplc="3C32CFAE">
      <w:start w:val="1"/>
      <w:numFmt w:val="decimal"/>
      <w:pStyle w:val="BWWBulletNumber"/>
      <w:lvlText w:val="%1."/>
      <w:lvlJc w:val="left"/>
      <w:pPr>
        <w:tabs>
          <w:tab w:val="num" w:pos="680"/>
        </w:tabs>
        <w:ind w:left="680" w:hanging="39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37C59F7"/>
    <w:multiLevelType w:val="hybridMultilevel"/>
    <w:tmpl w:val="808ABD5A"/>
    <w:lvl w:ilvl="0" w:tplc="10CCC16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E62F73"/>
    <w:multiLevelType w:val="hybridMultilevel"/>
    <w:tmpl w:val="9782C072"/>
    <w:lvl w:ilvl="0" w:tplc="214A88C0">
      <w:start w:val="1"/>
      <w:numFmt w:val="bullet"/>
      <w:pStyle w:val="BWWBullet"/>
      <w:lvlText w:val="•"/>
      <w:lvlJc w:val="left"/>
      <w:pPr>
        <w:tabs>
          <w:tab w:val="num" w:pos="284"/>
        </w:tabs>
        <w:ind w:left="284" w:hanging="284"/>
      </w:pPr>
      <w:rPr>
        <w:rFonts w:ascii="Arial" w:hAnsi="Arial" w:hint="default"/>
        <w:color w:val="0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6"/>
  <w:drawingGridVerticalSpacing w:val="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5B"/>
    <w:rsid w:val="00013B35"/>
    <w:rsid w:val="0004011F"/>
    <w:rsid w:val="00061290"/>
    <w:rsid w:val="00070128"/>
    <w:rsid w:val="00071EB1"/>
    <w:rsid w:val="000A789B"/>
    <w:rsid w:val="000B4F29"/>
    <w:rsid w:val="000B5CA8"/>
    <w:rsid w:val="000D1ADE"/>
    <w:rsid w:val="00105947"/>
    <w:rsid w:val="00162B91"/>
    <w:rsid w:val="00175804"/>
    <w:rsid w:val="001A0015"/>
    <w:rsid w:val="001B1D72"/>
    <w:rsid w:val="001B6217"/>
    <w:rsid w:val="001C294E"/>
    <w:rsid w:val="001E3389"/>
    <w:rsid w:val="002303CB"/>
    <w:rsid w:val="0024683B"/>
    <w:rsid w:val="00251FCC"/>
    <w:rsid w:val="002613A0"/>
    <w:rsid w:val="00280F50"/>
    <w:rsid w:val="00287C5A"/>
    <w:rsid w:val="00292C08"/>
    <w:rsid w:val="002A770C"/>
    <w:rsid w:val="002B0AF9"/>
    <w:rsid w:val="002B67DA"/>
    <w:rsid w:val="003011D8"/>
    <w:rsid w:val="003076F6"/>
    <w:rsid w:val="00311FA9"/>
    <w:rsid w:val="00321616"/>
    <w:rsid w:val="00324436"/>
    <w:rsid w:val="00333753"/>
    <w:rsid w:val="00343642"/>
    <w:rsid w:val="003B69D5"/>
    <w:rsid w:val="003C3FD9"/>
    <w:rsid w:val="003E500A"/>
    <w:rsid w:val="0045102F"/>
    <w:rsid w:val="0045115D"/>
    <w:rsid w:val="004879D2"/>
    <w:rsid w:val="004A4A4D"/>
    <w:rsid w:val="004B54EB"/>
    <w:rsid w:val="004C5A44"/>
    <w:rsid w:val="004D3E36"/>
    <w:rsid w:val="004E1CCC"/>
    <w:rsid w:val="004E3733"/>
    <w:rsid w:val="004E7D15"/>
    <w:rsid w:val="00501071"/>
    <w:rsid w:val="005129D2"/>
    <w:rsid w:val="00524F91"/>
    <w:rsid w:val="005345AB"/>
    <w:rsid w:val="00535394"/>
    <w:rsid w:val="00540CDC"/>
    <w:rsid w:val="005530F6"/>
    <w:rsid w:val="00561A7C"/>
    <w:rsid w:val="005779F7"/>
    <w:rsid w:val="00581360"/>
    <w:rsid w:val="005817BF"/>
    <w:rsid w:val="005829C9"/>
    <w:rsid w:val="00590B6A"/>
    <w:rsid w:val="005D1032"/>
    <w:rsid w:val="005D1799"/>
    <w:rsid w:val="005D5CE2"/>
    <w:rsid w:val="0062094B"/>
    <w:rsid w:val="00627D98"/>
    <w:rsid w:val="00643CB9"/>
    <w:rsid w:val="006753DA"/>
    <w:rsid w:val="00681A33"/>
    <w:rsid w:val="006858B5"/>
    <w:rsid w:val="00692722"/>
    <w:rsid w:val="00693796"/>
    <w:rsid w:val="006A26C7"/>
    <w:rsid w:val="006A56F7"/>
    <w:rsid w:val="006D4EC2"/>
    <w:rsid w:val="006D72BC"/>
    <w:rsid w:val="007052EF"/>
    <w:rsid w:val="007168AC"/>
    <w:rsid w:val="00722398"/>
    <w:rsid w:val="00736059"/>
    <w:rsid w:val="007559C2"/>
    <w:rsid w:val="0075603E"/>
    <w:rsid w:val="00762724"/>
    <w:rsid w:val="007676F7"/>
    <w:rsid w:val="00780CDE"/>
    <w:rsid w:val="007E62D6"/>
    <w:rsid w:val="007F5E92"/>
    <w:rsid w:val="00831E37"/>
    <w:rsid w:val="008360F4"/>
    <w:rsid w:val="0084185B"/>
    <w:rsid w:val="008532F0"/>
    <w:rsid w:val="00856E00"/>
    <w:rsid w:val="008A454B"/>
    <w:rsid w:val="008C5045"/>
    <w:rsid w:val="008D7FFB"/>
    <w:rsid w:val="00902094"/>
    <w:rsid w:val="00913D95"/>
    <w:rsid w:val="00951EE7"/>
    <w:rsid w:val="0095579E"/>
    <w:rsid w:val="00956D68"/>
    <w:rsid w:val="0096743D"/>
    <w:rsid w:val="0098158F"/>
    <w:rsid w:val="0098473A"/>
    <w:rsid w:val="00987A9A"/>
    <w:rsid w:val="009B4997"/>
    <w:rsid w:val="009C60DF"/>
    <w:rsid w:val="009E10E3"/>
    <w:rsid w:val="009E481A"/>
    <w:rsid w:val="009F7498"/>
    <w:rsid w:val="00A15DD1"/>
    <w:rsid w:val="00A23C3D"/>
    <w:rsid w:val="00A5057A"/>
    <w:rsid w:val="00A647E1"/>
    <w:rsid w:val="00A84C11"/>
    <w:rsid w:val="00A90C3D"/>
    <w:rsid w:val="00A92916"/>
    <w:rsid w:val="00AB0B52"/>
    <w:rsid w:val="00AD2306"/>
    <w:rsid w:val="00AD32BD"/>
    <w:rsid w:val="00AE12E1"/>
    <w:rsid w:val="00AE63D0"/>
    <w:rsid w:val="00B25ECD"/>
    <w:rsid w:val="00B3380E"/>
    <w:rsid w:val="00B35650"/>
    <w:rsid w:val="00B40EE2"/>
    <w:rsid w:val="00B54EAC"/>
    <w:rsid w:val="00B5759B"/>
    <w:rsid w:val="00B57606"/>
    <w:rsid w:val="00B762FA"/>
    <w:rsid w:val="00B83157"/>
    <w:rsid w:val="00B85E70"/>
    <w:rsid w:val="00B876A1"/>
    <w:rsid w:val="00B9357C"/>
    <w:rsid w:val="00BB525B"/>
    <w:rsid w:val="00BD368E"/>
    <w:rsid w:val="00BD5959"/>
    <w:rsid w:val="00C02931"/>
    <w:rsid w:val="00C168C0"/>
    <w:rsid w:val="00C16E81"/>
    <w:rsid w:val="00C3273D"/>
    <w:rsid w:val="00C462E7"/>
    <w:rsid w:val="00C54D22"/>
    <w:rsid w:val="00C56B5C"/>
    <w:rsid w:val="00C572E1"/>
    <w:rsid w:val="00CA0C9B"/>
    <w:rsid w:val="00CA5F03"/>
    <w:rsid w:val="00CB22F8"/>
    <w:rsid w:val="00CC352E"/>
    <w:rsid w:val="00CE2C36"/>
    <w:rsid w:val="00D012A4"/>
    <w:rsid w:val="00D01850"/>
    <w:rsid w:val="00D218DF"/>
    <w:rsid w:val="00D3328B"/>
    <w:rsid w:val="00D53C66"/>
    <w:rsid w:val="00D56856"/>
    <w:rsid w:val="00D571E4"/>
    <w:rsid w:val="00D61AEA"/>
    <w:rsid w:val="00D83C6A"/>
    <w:rsid w:val="00D852E5"/>
    <w:rsid w:val="00D948AF"/>
    <w:rsid w:val="00D95BC0"/>
    <w:rsid w:val="00DA13DD"/>
    <w:rsid w:val="00DA3FF9"/>
    <w:rsid w:val="00DA6C5F"/>
    <w:rsid w:val="00DC55B2"/>
    <w:rsid w:val="00DE0C77"/>
    <w:rsid w:val="00DF1E50"/>
    <w:rsid w:val="00E05B10"/>
    <w:rsid w:val="00E113CC"/>
    <w:rsid w:val="00E267C6"/>
    <w:rsid w:val="00E45CE3"/>
    <w:rsid w:val="00E803F0"/>
    <w:rsid w:val="00EA655E"/>
    <w:rsid w:val="00EC7011"/>
    <w:rsid w:val="00ED6995"/>
    <w:rsid w:val="00EE6442"/>
    <w:rsid w:val="00F01D65"/>
    <w:rsid w:val="00F02DF4"/>
    <w:rsid w:val="00F03062"/>
    <w:rsid w:val="00F4765B"/>
    <w:rsid w:val="00F53092"/>
    <w:rsid w:val="00F62381"/>
    <w:rsid w:val="00F649AB"/>
    <w:rsid w:val="00F67DC8"/>
    <w:rsid w:val="00F70020"/>
    <w:rsid w:val="00F75EB1"/>
    <w:rsid w:val="00F77E1B"/>
    <w:rsid w:val="00F803BB"/>
    <w:rsid w:val="00F821D3"/>
    <w:rsid w:val="00FB53CC"/>
    <w:rsid w:val="00FC2252"/>
    <w:rsid w:val="00FD7254"/>
    <w:rsid w:val="00FF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uiPriority w:val="99"/>
    <w:rsid w:val="007052EF"/>
    <w:pPr>
      <w:spacing w:line="300" w:lineRule="exact"/>
    </w:pPr>
  </w:style>
  <w:style w:type="paragraph" w:customStyle="1" w:styleId="BWWTitle">
    <w:name w:val="BWW_Title"/>
    <w:basedOn w:val="BWWNormal"/>
    <w:rsid w:val="00FD7254"/>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7052EF"/>
    <w:pPr>
      <w:spacing w:line="28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98158F"/>
    <w:pPr>
      <w:spacing w:line="280" w:lineRule="exact"/>
    </w:pPr>
    <w:rPr>
      <w:b/>
      <w:sz w:val="20"/>
    </w:rPr>
  </w:style>
  <w:style w:type="paragraph" w:customStyle="1" w:styleId="BWWFPAddressTwo">
    <w:name w:val="BWW_FP_AddressTwo"/>
    <w:basedOn w:val="BWWNormal"/>
    <w:rsid w:val="0098158F"/>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7052EF"/>
    <w:pPr>
      <w:spacing w:line="300" w:lineRule="exact"/>
    </w:pPr>
    <w:rPr>
      <w:b/>
      <w:caps/>
      <w:szCs w:val="22"/>
    </w:rPr>
  </w:style>
  <w:style w:type="paragraph" w:customStyle="1" w:styleId="BWWHeadingTwo">
    <w:name w:val="BWW_HeadingTwo"/>
    <w:basedOn w:val="BWWNormal"/>
    <w:next w:val="BWWBodyText"/>
    <w:rsid w:val="007052EF"/>
    <w:pPr>
      <w:spacing w:line="300" w:lineRule="exact"/>
    </w:pPr>
    <w:rPr>
      <w:b/>
    </w:rPr>
  </w:style>
  <w:style w:type="paragraph" w:customStyle="1" w:styleId="BWWSpace">
    <w:name w:val="BWW_Space"/>
    <w:basedOn w:val="BWWNormal"/>
    <w:rsid w:val="00D01850"/>
    <w:pPr>
      <w:spacing w:line="20" w:lineRule="exact"/>
    </w:pPr>
    <w:rPr>
      <w:sz w:val="2"/>
    </w:rPr>
  </w:style>
  <w:style w:type="character" w:customStyle="1" w:styleId="BWWNormalChar">
    <w:name w:val="BWW_Normal Char"/>
    <w:basedOn w:val="DefaultParagraphFont"/>
    <w:link w:val="BWWNormal"/>
    <w:rsid w:val="00F01D65"/>
    <w:rPr>
      <w:rFonts w:ascii="Arial" w:hAnsi="Arial"/>
      <w:sz w:val="22"/>
      <w:szCs w:val="24"/>
      <w:lang w:val="en-GB" w:eastAsia="en-US" w:bidi="ar-SA"/>
    </w:rPr>
  </w:style>
  <w:style w:type="character" w:styleId="Hyperlink">
    <w:name w:val="Hyperlink"/>
    <w:basedOn w:val="DefaultParagraphFont"/>
    <w:uiPriority w:val="99"/>
    <w:rsid w:val="00F70020"/>
    <w:rPr>
      <w:color w:val="0000FF"/>
      <w:u w:val="single"/>
    </w:rPr>
  </w:style>
  <w:style w:type="paragraph" w:customStyle="1" w:styleId="BWWFPImage">
    <w:name w:val="BWW_FP_Image"/>
    <w:basedOn w:val="BWWNormal"/>
    <w:rsid w:val="00A647E1"/>
    <w:rPr>
      <w:sz w:val="16"/>
    </w:rPr>
  </w:style>
  <w:style w:type="paragraph" w:customStyle="1" w:styleId="BWWBulletNumber">
    <w:name w:val="BWW_BulletNumber"/>
    <w:basedOn w:val="BWWNormal"/>
    <w:rsid w:val="00501071"/>
    <w:pPr>
      <w:numPr>
        <w:numId w:val="2"/>
      </w:numPr>
    </w:pPr>
  </w:style>
  <w:style w:type="paragraph" w:customStyle="1" w:styleId="BWWHeadingThree">
    <w:name w:val="BWW_HeadingThree"/>
    <w:basedOn w:val="BWWNormal"/>
    <w:rsid w:val="00501071"/>
    <w:pPr>
      <w:spacing w:line="300" w:lineRule="exact"/>
    </w:pPr>
    <w:rPr>
      <w:b/>
    </w:rPr>
  </w:style>
  <w:style w:type="paragraph" w:customStyle="1" w:styleId="BWWTBColHeading">
    <w:name w:val="BWW_TB_ColHeading"/>
    <w:basedOn w:val="BWWNormal"/>
    <w:rsid w:val="00501071"/>
    <w:pPr>
      <w:spacing w:line="300" w:lineRule="exact"/>
    </w:pPr>
    <w:rPr>
      <w:b/>
    </w:rPr>
  </w:style>
  <w:style w:type="paragraph" w:styleId="BalloonText">
    <w:name w:val="Balloon Text"/>
    <w:basedOn w:val="Normal"/>
    <w:link w:val="BalloonTextChar"/>
    <w:rsid w:val="00831E37"/>
    <w:rPr>
      <w:rFonts w:ascii="Tahoma" w:hAnsi="Tahoma" w:cs="Tahoma"/>
      <w:sz w:val="16"/>
      <w:szCs w:val="16"/>
    </w:rPr>
  </w:style>
  <w:style w:type="character" w:customStyle="1" w:styleId="BalloonTextChar">
    <w:name w:val="Balloon Text Char"/>
    <w:basedOn w:val="DefaultParagraphFont"/>
    <w:link w:val="BalloonText"/>
    <w:rsid w:val="00831E37"/>
    <w:rPr>
      <w:rFonts w:ascii="Tahoma" w:hAnsi="Tahoma" w:cs="Tahoma"/>
      <w:sz w:val="16"/>
      <w:szCs w:val="16"/>
      <w:lang w:eastAsia="en-US"/>
    </w:rPr>
  </w:style>
  <w:style w:type="paragraph" w:customStyle="1" w:styleId="BWWFPAddressCharity">
    <w:name w:val="BWW_FP_AddressCharity"/>
    <w:basedOn w:val="BWWNormal"/>
    <w:autoRedefine/>
    <w:qFormat/>
    <w:rsid w:val="00BB525B"/>
    <w:pPr>
      <w:spacing w:line="240" w:lineRule="exact"/>
    </w:pPr>
    <w:rPr>
      <w:sz w:val="16"/>
    </w:rPr>
  </w:style>
  <w:style w:type="character" w:styleId="CommentReference">
    <w:name w:val="annotation reference"/>
    <w:basedOn w:val="DefaultParagraphFont"/>
    <w:rsid w:val="00AE63D0"/>
    <w:rPr>
      <w:sz w:val="16"/>
      <w:szCs w:val="16"/>
    </w:rPr>
  </w:style>
  <w:style w:type="paragraph" w:styleId="CommentText">
    <w:name w:val="annotation text"/>
    <w:basedOn w:val="Normal"/>
    <w:link w:val="CommentTextChar"/>
    <w:rsid w:val="00AE63D0"/>
    <w:rPr>
      <w:sz w:val="20"/>
      <w:szCs w:val="20"/>
    </w:rPr>
  </w:style>
  <w:style w:type="character" w:customStyle="1" w:styleId="CommentTextChar">
    <w:name w:val="Comment Text Char"/>
    <w:basedOn w:val="DefaultParagraphFont"/>
    <w:link w:val="CommentText"/>
    <w:rsid w:val="00AE63D0"/>
    <w:rPr>
      <w:lang w:eastAsia="en-US"/>
    </w:rPr>
  </w:style>
  <w:style w:type="paragraph" w:styleId="CommentSubject">
    <w:name w:val="annotation subject"/>
    <w:basedOn w:val="CommentText"/>
    <w:next w:val="CommentText"/>
    <w:link w:val="CommentSubjectChar"/>
    <w:rsid w:val="00AE63D0"/>
    <w:rPr>
      <w:b/>
      <w:bCs/>
    </w:rPr>
  </w:style>
  <w:style w:type="character" w:customStyle="1" w:styleId="CommentSubjectChar">
    <w:name w:val="Comment Subject Char"/>
    <w:basedOn w:val="CommentTextChar"/>
    <w:link w:val="CommentSubject"/>
    <w:rsid w:val="00AE63D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uiPriority w:val="99"/>
    <w:rsid w:val="007052EF"/>
    <w:pPr>
      <w:spacing w:line="300" w:lineRule="exact"/>
    </w:pPr>
  </w:style>
  <w:style w:type="paragraph" w:customStyle="1" w:styleId="BWWTitle">
    <w:name w:val="BWW_Title"/>
    <w:basedOn w:val="BWWNormal"/>
    <w:rsid w:val="00FD7254"/>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7052EF"/>
    <w:pPr>
      <w:spacing w:line="28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98158F"/>
    <w:pPr>
      <w:spacing w:line="280" w:lineRule="exact"/>
    </w:pPr>
    <w:rPr>
      <w:b/>
      <w:sz w:val="20"/>
    </w:rPr>
  </w:style>
  <w:style w:type="paragraph" w:customStyle="1" w:styleId="BWWFPAddressTwo">
    <w:name w:val="BWW_FP_AddressTwo"/>
    <w:basedOn w:val="BWWNormal"/>
    <w:rsid w:val="0098158F"/>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7052EF"/>
    <w:pPr>
      <w:spacing w:line="300" w:lineRule="exact"/>
    </w:pPr>
    <w:rPr>
      <w:b/>
      <w:caps/>
      <w:szCs w:val="22"/>
    </w:rPr>
  </w:style>
  <w:style w:type="paragraph" w:customStyle="1" w:styleId="BWWHeadingTwo">
    <w:name w:val="BWW_HeadingTwo"/>
    <w:basedOn w:val="BWWNormal"/>
    <w:next w:val="BWWBodyText"/>
    <w:rsid w:val="007052EF"/>
    <w:pPr>
      <w:spacing w:line="300" w:lineRule="exact"/>
    </w:pPr>
    <w:rPr>
      <w:b/>
    </w:rPr>
  </w:style>
  <w:style w:type="paragraph" w:customStyle="1" w:styleId="BWWSpace">
    <w:name w:val="BWW_Space"/>
    <w:basedOn w:val="BWWNormal"/>
    <w:rsid w:val="00D01850"/>
    <w:pPr>
      <w:spacing w:line="20" w:lineRule="exact"/>
    </w:pPr>
    <w:rPr>
      <w:sz w:val="2"/>
    </w:rPr>
  </w:style>
  <w:style w:type="character" w:customStyle="1" w:styleId="BWWNormalChar">
    <w:name w:val="BWW_Normal Char"/>
    <w:basedOn w:val="DefaultParagraphFont"/>
    <w:link w:val="BWWNormal"/>
    <w:rsid w:val="00F01D65"/>
    <w:rPr>
      <w:rFonts w:ascii="Arial" w:hAnsi="Arial"/>
      <w:sz w:val="22"/>
      <w:szCs w:val="24"/>
      <w:lang w:val="en-GB" w:eastAsia="en-US" w:bidi="ar-SA"/>
    </w:rPr>
  </w:style>
  <w:style w:type="character" w:styleId="Hyperlink">
    <w:name w:val="Hyperlink"/>
    <w:basedOn w:val="DefaultParagraphFont"/>
    <w:uiPriority w:val="99"/>
    <w:rsid w:val="00F70020"/>
    <w:rPr>
      <w:color w:val="0000FF"/>
      <w:u w:val="single"/>
    </w:rPr>
  </w:style>
  <w:style w:type="paragraph" w:customStyle="1" w:styleId="BWWFPImage">
    <w:name w:val="BWW_FP_Image"/>
    <w:basedOn w:val="BWWNormal"/>
    <w:rsid w:val="00A647E1"/>
    <w:rPr>
      <w:sz w:val="16"/>
    </w:rPr>
  </w:style>
  <w:style w:type="paragraph" w:customStyle="1" w:styleId="BWWBulletNumber">
    <w:name w:val="BWW_BulletNumber"/>
    <w:basedOn w:val="BWWNormal"/>
    <w:rsid w:val="00501071"/>
    <w:pPr>
      <w:numPr>
        <w:numId w:val="2"/>
      </w:numPr>
    </w:pPr>
  </w:style>
  <w:style w:type="paragraph" w:customStyle="1" w:styleId="BWWHeadingThree">
    <w:name w:val="BWW_HeadingThree"/>
    <w:basedOn w:val="BWWNormal"/>
    <w:rsid w:val="00501071"/>
    <w:pPr>
      <w:spacing w:line="300" w:lineRule="exact"/>
    </w:pPr>
    <w:rPr>
      <w:b/>
    </w:rPr>
  </w:style>
  <w:style w:type="paragraph" w:customStyle="1" w:styleId="BWWTBColHeading">
    <w:name w:val="BWW_TB_ColHeading"/>
    <w:basedOn w:val="BWWNormal"/>
    <w:rsid w:val="00501071"/>
    <w:pPr>
      <w:spacing w:line="300" w:lineRule="exact"/>
    </w:pPr>
    <w:rPr>
      <w:b/>
    </w:rPr>
  </w:style>
  <w:style w:type="paragraph" w:styleId="BalloonText">
    <w:name w:val="Balloon Text"/>
    <w:basedOn w:val="Normal"/>
    <w:link w:val="BalloonTextChar"/>
    <w:rsid w:val="00831E37"/>
    <w:rPr>
      <w:rFonts w:ascii="Tahoma" w:hAnsi="Tahoma" w:cs="Tahoma"/>
      <w:sz w:val="16"/>
      <w:szCs w:val="16"/>
    </w:rPr>
  </w:style>
  <w:style w:type="character" w:customStyle="1" w:styleId="BalloonTextChar">
    <w:name w:val="Balloon Text Char"/>
    <w:basedOn w:val="DefaultParagraphFont"/>
    <w:link w:val="BalloonText"/>
    <w:rsid w:val="00831E37"/>
    <w:rPr>
      <w:rFonts w:ascii="Tahoma" w:hAnsi="Tahoma" w:cs="Tahoma"/>
      <w:sz w:val="16"/>
      <w:szCs w:val="16"/>
      <w:lang w:eastAsia="en-US"/>
    </w:rPr>
  </w:style>
  <w:style w:type="paragraph" w:customStyle="1" w:styleId="BWWFPAddressCharity">
    <w:name w:val="BWW_FP_AddressCharity"/>
    <w:basedOn w:val="BWWNormal"/>
    <w:autoRedefine/>
    <w:qFormat/>
    <w:rsid w:val="00BB525B"/>
    <w:pPr>
      <w:spacing w:line="240" w:lineRule="exact"/>
    </w:pPr>
    <w:rPr>
      <w:sz w:val="16"/>
    </w:rPr>
  </w:style>
  <w:style w:type="character" w:styleId="CommentReference">
    <w:name w:val="annotation reference"/>
    <w:basedOn w:val="DefaultParagraphFont"/>
    <w:rsid w:val="00AE63D0"/>
    <w:rPr>
      <w:sz w:val="16"/>
      <w:szCs w:val="16"/>
    </w:rPr>
  </w:style>
  <w:style w:type="paragraph" w:styleId="CommentText">
    <w:name w:val="annotation text"/>
    <w:basedOn w:val="Normal"/>
    <w:link w:val="CommentTextChar"/>
    <w:rsid w:val="00AE63D0"/>
    <w:rPr>
      <w:sz w:val="20"/>
      <w:szCs w:val="20"/>
    </w:rPr>
  </w:style>
  <w:style w:type="character" w:customStyle="1" w:styleId="CommentTextChar">
    <w:name w:val="Comment Text Char"/>
    <w:basedOn w:val="DefaultParagraphFont"/>
    <w:link w:val="CommentText"/>
    <w:rsid w:val="00AE63D0"/>
    <w:rPr>
      <w:lang w:eastAsia="en-US"/>
    </w:rPr>
  </w:style>
  <w:style w:type="paragraph" w:styleId="CommentSubject">
    <w:name w:val="annotation subject"/>
    <w:basedOn w:val="CommentText"/>
    <w:next w:val="CommentText"/>
    <w:link w:val="CommentSubjectChar"/>
    <w:rsid w:val="00AE63D0"/>
    <w:rPr>
      <w:b/>
      <w:bCs/>
    </w:rPr>
  </w:style>
  <w:style w:type="character" w:customStyle="1" w:styleId="CommentSubjectChar">
    <w:name w:val="Comment Subject Char"/>
    <w:basedOn w:val="CommentTextChar"/>
    <w:link w:val="CommentSubject"/>
    <w:rsid w:val="00AE63D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ran.read@canalrivertrust.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nalriver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cockel@thamesriverstrus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CanalRiverTrust" TargetMode="External"/><Relationship Id="rId1" Type="http://schemas.openxmlformats.org/officeDocument/2006/relationships/hyperlink" Target="http://www.canalrivertrust.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right\appdata\roaming\microsoft\templates\Canal%20&amp;%20River%20Trust\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0</TotalTime>
  <Pages>2</Pages>
  <Words>692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Press Release</vt:lpstr>
    </vt:vector>
  </TitlesOfParts>
  <Company>TOSHIBA</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Becca Wright</dc:creator>
  <cp:lastModifiedBy>Fran Read</cp:lastModifiedBy>
  <cp:revision>2</cp:revision>
  <dcterms:created xsi:type="dcterms:W3CDTF">2013-05-17T13:13:00Z</dcterms:created>
  <dcterms:modified xsi:type="dcterms:W3CDTF">2013-05-17T13:13:00Z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Press Release</vt:lpwstr>
  </property>
  <property fmtid="{D5CDD505-2E9C-101B-9397-08002B2CF9AE}" pid="3" name="moneP_DocVer">
    <vt:lpwstr>3.0.0</vt:lpwstr>
  </property>
  <property fmtid="{D5CDD505-2E9C-101B-9397-08002B2CF9AE}" pid="4" name="moneP_Nation">
    <vt:lpwstr>Paddington</vt:lpwstr>
  </property>
  <property fmtid="{D5CDD505-2E9C-101B-9397-08002B2CF9AE}" pid="5" name="moneP_Region">
    <vt:lpwstr/>
  </property>
  <property fmtid="{D5CDD505-2E9C-101B-9397-08002B2CF9AE}" pid="6" name="moneP_Office">
    <vt:lpwstr/>
  </property>
  <property fmtid="{D5CDD505-2E9C-101B-9397-08002B2CF9AE}" pid="7" name="moneP_Logo">
    <vt:lpwstr>Central Offices</vt:lpwstr>
  </property>
</Properties>
</file>